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44" w:rsidRDefault="00BC1944" w:rsidP="00BC1944">
      <w:pPr>
        <w:jc w:val="both"/>
      </w:pPr>
      <w:r>
        <w:t>1.Oyun Teorisi ve Tarihsel Gelişimi</w:t>
      </w:r>
    </w:p>
    <w:p w:rsidR="00BC1944" w:rsidRDefault="00BC1944" w:rsidP="00BC1944">
      <w:pPr>
        <w:jc w:val="both"/>
      </w:pPr>
      <w:r>
        <w:t xml:space="preserve"> 1.1. Oyun Teorisi </w:t>
      </w:r>
    </w:p>
    <w:p w:rsidR="00BC1944" w:rsidRDefault="00BC1944" w:rsidP="00BC1944">
      <w:pPr>
        <w:jc w:val="both"/>
      </w:pPr>
      <w:r>
        <w:t>Oyun teorisi, kaynakların kıt olduğu bir ortamda iki ya da daha fazla sayıda karar alıcının paylaşım sürecini inceleyen bir disiplindir. Oyun modellerinde karar alıcılar ‚oyuncu</w:t>
      </w:r>
      <w:r>
        <w:rPr>
          <w:rFonts w:ascii="Arial" w:hAnsi="Arial" w:cs="Arial"/>
        </w:rPr>
        <w:t>‛</w:t>
      </w:r>
      <w:r>
        <w:rPr>
          <w:rFonts w:ascii="Calibri" w:hAnsi="Calibri" w:cs="Calibri"/>
        </w:rPr>
        <w:t xml:space="preserve"> olarak adlandırılmakta </w:t>
      </w:r>
      <w:r>
        <w:t xml:space="preserve">ve bu oyuncular belirli bir kazancı elde etmek amacıyla tercih yapmaktadırlar( BİLEK, 2004:4). İktisatçı ve matematikçiler açısından oyun teoremini tanımlandığında, iki veya daha fazla rakibi belirli kurallar altında birleştirerek karşılıklı olarak çelişen olasılıklar karşısında, birbirlerine karşı en doğru stratejiyi belirleme yöntemi karşımıza çıkmaktadır(ÖZER, 2004:7). Bu iki tanım çerçevesinde genel bir tanım yapıldığında, oyun teorisi, bir karar biriminin kazançlarının, diğerlerinin kararlarına bağlı olduğu karşılıklı stratejik karar almanın yer aldığı durumları inceleyen uygulamalı matematiğin bir dalıdır(KURAL, 2007:4). En az iki oyuncu ile oynan ve kazanma, kaybetme ve çekilme şeklinde sonuçları olan oyun teorisinin gerçekleşmesi bazı şartlara bağlıdır. Örneğin bütün oyuncuların rasyonel davrandığı ve tam bilgili oldukları kabul edilir. Oyun teorisine bakıldığında oyunda baş aktörler oyunculardır. Oyunculardan sonra gelen en önemli faktör oyuncuların uygulayacağı stratejileridir. Oyuncular stratejilerini kazanç sağlayabilecekleri şekilde belirler ve bu stratejilerini belirlemelerinde kullanabilecekleri en büyük silahları sahip oldukları bilgileridir ve oyuncular sahip oldukları bu bilgileri kullanarak oluşturdukları strateji ile ya kazanç elde edecekler veya oyunu kaybedeceklerdir. Tabi oyuncuların oyundan çekilme gibi bir üçüncü durumları da söz konusu olabilir. Temel olarak modelleme yöntemine bağlı Matematik kökenli bir teori olmasına rağmen oyun teorisi günümüz bilim dünyasında oldukça popüler bir konudur. Matematik, ekonomi, siyaset, biyoloji gibi birden fazla bilim dalı bu teoriden yararlanıyor. Oyunlar Teorisi içinde yaşadığımız 21. yüzyılda, gelişimini ve etkinliğini sürdürmeye devam etmektedir(DEMİRKAN, </w:t>
      </w:r>
      <w:proofErr w:type="gramStart"/>
      <w:r>
        <w:t>2010:54</w:t>
      </w:r>
      <w:proofErr w:type="gramEnd"/>
      <w:r>
        <w:t xml:space="preserve">). Oynanmış ve günümüzde hala oynanmakta olan birden fazla oyunun kendisiyle ilişkilendirilmiş çeşitli kuralları vardır. Bu oyunlara örnek olarak futbol, golf, basketbol tenis gibi oyunlar poker ve briç gibi kart oyunları ile satranç, tavla ve bilardo gibi oyunlar verilebilir. Tüm bu oyunlar bir etkileşim bir iletişim ve bir rekabet unsuru içermektedir. Yani oyunda bir oyuncu diğer oyuncularla rekabet etmektedir ve oyuncunun başarısı, kendi hareketlerinin yanı sıra rakip ve diğer oyuncuların hareketlerine de bağlıdır(ÖZER, 2004:7). Baktığımız zaman oynan oyunun sonuçlarına etki eden iki temel faktör olduğundan bahsedilebilir. Bunlardan birincisi strateji ikincisi ise rekabet şeklinde ifade edebilir. </w:t>
      </w:r>
    </w:p>
    <w:p w:rsidR="00BC1944" w:rsidRDefault="00BC1944" w:rsidP="00BC1944">
      <w:pPr>
        <w:jc w:val="both"/>
      </w:pPr>
      <w:r>
        <w:t xml:space="preserve">1.2. Oyun Teorisinin Tarihsel Gelişimi </w:t>
      </w:r>
    </w:p>
    <w:p w:rsidR="00BC1944" w:rsidRDefault="00BC1944" w:rsidP="00BC1944">
      <w:pPr>
        <w:jc w:val="both"/>
      </w:pPr>
      <w:r>
        <w:t xml:space="preserve">Oyun teorisinin tarihçesine bakıldığı zaman karşımıza çıkan ilk eser </w:t>
      </w:r>
      <w:proofErr w:type="spellStart"/>
      <w:r>
        <w:t>Talmud’dur</w:t>
      </w:r>
      <w:proofErr w:type="spellEnd"/>
      <w:r>
        <w:t xml:space="preserve">. </w:t>
      </w:r>
      <w:proofErr w:type="spellStart"/>
      <w:r>
        <w:t>Babillilerin</w:t>
      </w:r>
      <w:proofErr w:type="spellEnd"/>
      <w:r>
        <w:t xml:space="preserve"> Musevi din, ceza ve medeni hukukunun temellerini sunan </w:t>
      </w:r>
      <w:proofErr w:type="spellStart"/>
      <w:r>
        <w:t>Talmud’u</w:t>
      </w:r>
      <w:proofErr w:type="spellEnd"/>
      <w:r>
        <w:t xml:space="preserve"> milattan sonraki ilk beşinci yüzyıl boyunca antik yasa ve teamülleri düzenleyen bir derleme eserdir. </w:t>
      </w:r>
      <w:proofErr w:type="spellStart"/>
      <w:r>
        <w:t>Talmud</w:t>
      </w:r>
      <w:proofErr w:type="spellEnd"/>
      <w:r>
        <w:t xml:space="preserve"> da tartışılan sorunlardan biri evlilik sözleşmesi sorunu olarak adlandırılmaktadır. Buna göre, bir adamın ölümü sonrasında evlilik sözleşmesiyle sırasıyla 100, 200 ve 300 birim alacakları belirlenen üç karısı vardır. </w:t>
      </w:r>
      <w:proofErr w:type="spellStart"/>
      <w:r>
        <w:t>Talmud</w:t>
      </w:r>
      <w:proofErr w:type="spellEnd"/>
      <w:r>
        <w:t xml:space="preserve">, görünüşte çelişkili öneriler sunmaktadır. Adam sadece 100 birim miras bırakarak öldüğünde, </w:t>
      </w:r>
      <w:proofErr w:type="spellStart"/>
      <w:r>
        <w:t>Talmud</w:t>
      </w:r>
      <w:proofErr w:type="spellEnd"/>
      <w:r>
        <w:t xml:space="preserve"> kadınlar arasında eşit bölüşümü önermektedir. Bununla birlikte, eğer mirasın değeri 200 birim olursa, </w:t>
      </w:r>
      <w:proofErr w:type="spellStart"/>
      <w:r>
        <w:t>Talmud</w:t>
      </w:r>
      <w:proofErr w:type="spellEnd"/>
      <w:r>
        <w:t xml:space="preserve"> nispi bölüşümü (50, 75, 75) teklif etmektedir ve miras 300 birimken (50, 100, 150) olan bölüşüm teklifi tam bir gizemdir(AKTAN ve BAHÇE,2007: 5). </w:t>
      </w:r>
      <w:proofErr w:type="spellStart"/>
      <w:r>
        <w:t>Talmud’da</w:t>
      </w:r>
      <w:proofErr w:type="spellEnd"/>
      <w:r>
        <w:t xml:space="preserve"> evlilik sözleşmesi sorununa getirilen çözüm uzun bir zaman anlaşılamamıştır. </w:t>
      </w:r>
      <w:proofErr w:type="spellStart"/>
      <w:r>
        <w:t>Aumann</w:t>
      </w:r>
      <w:proofErr w:type="spellEnd"/>
      <w:r>
        <w:t xml:space="preserve"> ve </w:t>
      </w:r>
      <w:proofErr w:type="spellStart"/>
      <w:r>
        <w:t>Maschler</w:t>
      </w:r>
      <w:proofErr w:type="spellEnd"/>
      <w:r>
        <w:t xml:space="preserve"> 1985 yılında yapmış oldukları bir çalışmada, </w:t>
      </w:r>
      <w:proofErr w:type="spellStart"/>
      <w:r>
        <w:t>Talmud’un</w:t>
      </w:r>
      <w:proofErr w:type="spellEnd"/>
      <w:r>
        <w:t xml:space="preserve"> sunmuş olduğu öneri ve çözümlerin aslında evlilik sözleşmesi probleminin </w:t>
      </w:r>
      <w:r>
        <w:lastRenderedPageBreak/>
        <w:t xml:space="preserve">işbirlikçi bir oyun olarak modellenmesinden elde edilen çözümlere denk geldiğini bulmuşlardır.(ŞAHİN ve EREN, 2012: 266-267). </w:t>
      </w:r>
    </w:p>
    <w:p w:rsidR="00000000" w:rsidRDefault="00BC1944" w:rsidP="00BC1944">
      <w:pPr>
        <w:jc w:val="both"/>
      </w:pPr>
      <w:r>
        <w:t xml:space="preserve">Diğer bir gelişmeye bakıldığında 1700’lü senelerde James </w:t>
      </w:r>
      <w:proofErr w:type="spellStart"/>
      <w:r>
        <w:t>Waldagrav’in</w:t>
      </w:r>
      <w:proofErr w:type="spellEnd"/>
      <w:r>
        <w:t xml:space="preserve"> (1715- 1763) tasarladığı bir kart oyunun çözümü için, orijinal matematiksel gösterimi 1927’de </w:t>
      </w:r>
      <w:proofErr w:type="spellStart"/>
      <w:r>
        <w:t>Borel</w:t>
      </w:r>
      <w:proofErr w:type="spellEnd"/>
      <w:r>
        <w:t xml:space="preserve"> tarafından ortaya konan </w:t>
      </w:r>
      <w:proofErr w:type="spellStart"/>
      <w:r>
        <w:t>minimaks</w:t>
      </w:r>
      <w:proofErr w:type="spellEnd"/>
      <w:r>
        <w:t xml:space="preserve"> prensibi kullanılmıştır. Yaşanan bu gelişmelere rağmen teorinin başlangıç yılı 1900’lü yıllar olarak görülmektedir(YILDIRIM, 2006:2). Oyun teorisi ilk defa 1920’lerde Fransız matematikçi ve devlet adam Emile </w:t>
      </w:r>
      <w:proofErr w:type="spellStart"/>
      <w:r>
        <w:t>Borel</w:t>
      </w:r>
      <w:proofErr w:type="spellEnd"/>
      <w:r>
        <w:t xml:space="preserve"> (1871-1956) tarafından ortaya atılmışsa da, yine kendi vatandaşı matematikçi ve iktisatçı </w:t>
      </w:r>
      <w:proofErr w:type="spellStart"/>
      <w:r>
        <w:t>Antoin</w:t>
      </w:r>
      <w:proofErr w:type="spellEnd"/>
      <w:r>
        <w:t xml:space="preserve"> </w:t>
      </w:r>
      <w:proofErr w:type="spellStart"/>
      <w:r>
        <w:t>Augustin</w:t>
      </w:r>
      <w:proofErr w:type="spellEnd"/>
      <w:r>
        <w:t xml:space="preserve"> </w:t>
      </w:r>
      <w:proofErr w:type="spellStart"/>
      <w:r>
        <w:t>Cournot’un</w:t>
      </w:r>
      <w:proofErr w:type="spellEnd"/>
      <w:r>
        <w:t xml:space="preserve"> (1801-1877) 1830’larda </w:t>
      </w:r>
      <w:proofErr w:type="gramStart"/>
      <w:r>
        <w:t>monopol</w:t>
      </w:r>
      <w:proofErr w:type="gramEnd"/>
      <w:r>
        <w:t xml:space="preserve">, </w:t>
      </w:r>
      <w:proofErr w:type="spellStart"/>
      <w:r>
        <w:t>duopol</w:t>
      </w:r>
      <w:proofErr w:type="spellEnd"/>
      <w:r>
        <w:t xml:space="preserve"> ve oligopol piyasalarla ilgili analizleriyle başlar(YILDIRIM, 2006:2). 1950 yılında John </w:t>
      </w:r>
      <w:proofErr w:type="spellStart"/>
      <w:r>
        <w:t>Nash</w:t>
      </w:r>
      <w:proofErr w:type="spellEnd"/>
      <w:r>
        <w:t xml:space="preserve"> sınırlı oyunların her zaman bir denge noktası olduğunu ispat etmiştir. Tüm oyuncuların seçtiği aksiyonlar içinde en iyi seçimler </w:t>
      </w:r>
      <w:proofErr w:type="gramStart"/>
      <w:r>
        <w:t>belirlenmiştir .</w:t>
      </w:r>
      <w:proofErr w:type="gramEnd"/>
      <w:r>
        <w:t xml:space="preserve"> O tarihten beri oyun teorisinin temel fikri işbirliğine dayalı olmayan odak noktasının analizidir. 1950 ve 1960’larla birlikte oyun teorisinin kullanım alanları genişlemiştir. Savaş ve politik sorunlara uygulanmış. Bunun neticesinde de ekonomi teorilerini bir devrime sürüklemiştir. Ayrıca oyun teorileri sosyoloji ve psikolojiye de uyarlanmıştır. Oyun teorisi literatüründe 1994 yılında </w:t>
      </w:r>
      <w:proofErr w:type="spellStart"/>
      <w:r>
        <w:t>Nash</w:t>
      </w:r>
      <w:proofErr w:type="spellEnd"/>
      <w:r>
        <w:t xml:space="preserve">, John </w:t>
      </w:r>
      <w:proofErr w:type="spellStart"/>
      <w:proofErr w:type="gramStart"/>
      <w:r>
        <w:t>Harsanyi</w:t>
      </w:r>
      <w:proofErr w:type="spellEnd"/>
      <w:r>
        <w:t>,</w:t>
      </w:r>
      <w:proofErr w:type="gramEnd"/>
      <w:r>
        <w:t xml:space="preserve"> ve </w:t>
      </w:r>
      <w:proofErr w:type="spellStart"/>
      <w:r>
        <w:t>Reinhard</w:t>
      </w:r>
      <w:proofErr w:type="spellEnd"/>
      <w:r>
        <w:t xml:space="preserve"> </w:t>
      </w:r>
      <w:proofErr w:type="spellStart"/>
      <w:r>
        <w:t>Selten</w:t>
      </w:r>
      <w:proofErr w:type="spellEnd"/>
      <w:r>
        <w:t xml:space="preserve"> Nobel ödülünü kazanmışlardır( </w:t>
      </w:r>
      <w:proofErr w:type="spellStart"/>
      <w:r>
        <w:t>Turocy</w:t>
      </w:r>
      <w:proofErr w:type="spellEnd"/>
      <w:r>
        <w:t xml:space="preserve"> ve </w:t>
      </w:r>
      <w:proofErr w:type="spellStart"/>
      <w:r>
        <w:t>Stengel</w:t>
      </w:r>
      <w:proofErr w:type="spellEnd"/>
      <w:r>
        <w:t>, 2001:4).</w:t>
      </w:r>
    </w:p>
    <w:p w:rsidR="00BC1944" w:rsidRDefault="00BC1944" w:rsidP="00BC1944">
      <w:pPr>
        <w:jc w:val="both"/>
      </w:pPr>
    </w:p>
    <w:p w:rsidR="00BC1944" w:rsidRPr="00BC1944" w:rsidRDefault="00BC1944" w:rsidP="00BC1944">
      <w:pPr>
        <w:jc w:val="both"/>
        <w:rPr>
          <w:rFonts w:ascii="Open Sans" w:hAnsi="Open Sans"/>
          <w:color w:val="444444"/>
          <w:sz w:val="24"/>
          <w:szCs w:val="24"/>
          <w:shd w:val="clear" w:color="auto" w:fill="FFFFFF"/>
        </w:rPr>
      </w:pPr>
      <w:r w:rsidRPr="00BC1944">
        <w:rPr>
          <w:rFonts w:ascii="Open Sans" w:hAnsi="Open Sans"/>
          <w:color w:val="444444"/>
          <w:sz w:val="24"/>
          <w:szCs w:val="24"/>
          <w:shd w:val="clear" w:color="auto" w:fill="FFFFFF"/>
        </w:rPr>
        <w:t xml:space="preserve">İktisatçılar arasındaki bitmek bilmeyen hoşnutsuzluk, ürkek homurtular ve nazik itirazlara rağmen, oyun teorisinin modern iktisatta merkezi bir önem üstlendiği gerçeği </w:t>
      </w:r>
      <w:proofErr w:type="gramStart"/>
      <w:r w:rsidRPr="00BC1944">
        <w:rPr>
          <w:rFonts w:ascii="Open Sans" w:hAnsi="Open Sans"/>
          <w:color w:val="444444"/>
          <w:sz w:val="24"/>
          <w:szCs w:val="24"/>
          <w:shd w:val="clear" w:color="auto" w:fill="FFFFFF"/>
        </w:rPr>
        <w:t>inkar</w:t>
      </w:r>
      <w:proofErr w:type="gramEnd"/>
      <w:r w:rsidRPr="00BC1944">
        <w:rPr>
          <w:rFonts w:ascii="Open Sans" w:hAnsi="Open Sans"/>
          <w:color w:val="444444"/>
          <w:sz w:val="24"/>
          <w:szCs w:val="24"/>
          <w:shd w:val="clear" w:color="auto" w:fill="FFFFFF"/>
        </w:rPr>
        <w:t xml:space="preserve"> edilemez. 1994’te ilk kez üç oyun teorisyenine verilen</w:t>
      </w:r>
      <w:r w:rsidRPr="00BC1944">
        <w:rPr>
          <w:rStyle w:val="apple-converted-space"/>
          <w:rFonts w:ascii="Open Sans" w:hAnsi="Open Sans"/>
          <w:color w:val="444444"/>
          <w:sz w:val="24"/>
          <w:szCs w:val="24"/>
          <w:shd w:val="clear" w:color="auto" w:fill="FFFFFF"/>
        </w:rPr>
        <w:t> </w:t>
      </w:r>
      <w:hyperlink r:id="rId4" w:tgtFrame="_blank" w:history="1">
        <w:r w:rsidRPr="00BC1944">
          <w:rPr>
            <w:rStyle w:val="Kpr"/>
            <w:rFonts w:ascii="Open Sans" w:hAnsi="Open Sans"/>
            <w:color w:val="0288D1"/>
            <w:sz w:val="24"/>
            <w:szCs w:val="24"/>
            <w:u w:val="none"/>
            <w:shd w:val="clear" w:color="auto" w:fill="FFFFFF"/>
          </w:rPr>
          <w:t xml:space="preserve">Nobel ödülü- matematikçi John </w:t>
        </w:r>
        <w:proofErr w:type="spellStart"/>
        <w:r w:rsidRPr="00BC1944">
          <w:rPr>
            <w:rStyle w:val="Kpr"/>
            <w:rFonts w:ascii="Open Sans" w:hAnsi="Open Sans"/>
            <w:color w:val="0288D1"/>
            <w:sz w:val="24"/>
            <w:szCs w:val="24"/>
            <w:u w:val="none"/>
            <w:shd w:val="clear" w:color="auto" w:fill="FFFFFF"/>
          </w:rPr>
          <w:t>Nash</w:t>
        </w:r>
        <w:proofErr w:type="spellEnd"/>
        <w:r w:rsidRPr="00BC1944">
          <w:rPr>
            <w:rStyle w:val="Kpr"/>
            <w:rFonts w:ascii="Open Sans" w:hAnsi="Open Sans"/>
            <w:color w:val="0288D1"/>
            <w:sz w:val="24"/>
            <w:szCs w:val="24"/>
            <w:u w:val="none"/>
            <w:shd w:val="clear" w:color="auto" w:fill="FFFFFF"/>
          </w:rPr>
          <w:t xml:space="preserve"> </w:t>
        </w:r>
        <w:proofErr w:type="gramStart"/>
        <w:r w:rsidRPr="00BC1944">
          <w:rPr>
            <w:rStyle w:val="Kpr"/>
            <w:rFonts w:ascii="Open Sans" w:hAnsi="Open Sans"/>
            <w:color w:val="0288D1"/>
            <w:sz w:val="24"/>
            <w:szCs w:val="24"/>
            <w:u w:val="none"/>
            <w:shd w:val="clear" w:color="auto" w:fill="FFFFFF"/>
          </w:rPr>
          <w:t>dahil</w:t>
        </w:r>
        <w:proofErr w:type="gramEnd"/>
        <w:r w:rsidRPr="00BC1944">
          <w:rPr>
            <w:rStyle w:val="Kpr"/>
            <w:rFonts w:ascii="Open Sans" w:hAnsi="Open Sans"/>
            <w:color w:val="0288D1"/>
            <w:sz w:val="24"/>
            <w:szCs w:val="24"/>
            <w:u w:val="none"/>
            <w:shd w:val="clear" w:color="auto" w:fill="FFFFFF"/>
          </w:rPr>
          <w:t>-</w:t>
        </w:r>
        <w:r w:rsidRPr="00BC1944">
          <w:rPr>
            <w:rStyle w:val="apple-converted-space"/>
            <w:rFonts w:ascii="Open Sans" w:hAnsi="Open Sans"/>
            <w:color w:val="0288D1"/>
            <w:sz w:val="24"/>
            <w:szCs w:val="24"/>
            <w:shd w:val="clear" w:color="auto" w:fill="FFFFFF"/>
          </w:rPr>
          <w:t> </w:t>
        </w:r>
      </w:hyperlink>
      <w:r w:rsidRPr="00BC1944">
        <w:rPr>
          <w:rFonts w:ascii="Open Sans" w:hAnsi="Open Sans"/>
          <w:color w:val="444444"/>
          <w:sz w:val="24"/>
          <w:szCs w:val="24"/>
          <w:shd w:val="clear" w:color="auto" w:fill="FFFFFF"/>
        </w:rPr>
        <w:t xml:space="preserve"> oyun teorisinin, iktisat teorisinin gelişmesinde rol oynamakta olduğu herkes tarafından kabul görmüştür. </w:t>
      </w:r>
    </w:p>
    <w:p w:rsidR="00BC1944" w:rsidRPr="00BC1944" w:rsidRDefault="00BC1944" w:rsidP="00BC1944">
      <w:pPr>
        <w:pStyle w:val="NormalWeb"/>
        <w:shd w:val="clear" w:color="auto" w:fill="FFFFFF"/>
        <w:spacing w:line="300" w:lineRule="atLeast"/>
        <w:jc w:val="both"/>
        <w:rPr>
          <w:rFonts w:ascii="Open Sans" w:hAnsi="Open Sans"/>
          <w:color w:val="444444"/>
        </w:rPr>
      </w:pPr>
      <w:r w:rsidRPr="00BC1944">
        <w:rPr>
          <w:rFonts w:ascii="Open Sans" w:hAnsi="Open Sans"/>
          <w:color w:val="444444"/>
        </w:rPr>
        <w:t xml:space="preserve">Oyun teorisi, her karar alıcının en iyi kararının diğerlerinin ne kararlar aldığına bağlı olduğu </w:t>
      </w:r>
      <w:proofErr w:type="spellStart"/>
      <w:r w:rsidRPr="00BC1944">
        <w:rPr>
          <w:rFonts w:ascii="Open Sans" w:hAnsi="Open Sans"/>
          <w:color w:val="444444"/>
        </w:rPr>
        <w:t>interaktif</w:t>
      </w:r>
      <w:proofErr w:type="spellEnd"/>
      <w:r w:rsidRPr="00BC1944">
        <w:rPr>
          <w:rFonts w:ascii="Open Sans" w:hAnsi="Open Sans"/>
          <w:color w:val="444444"/>
        </w:rPr>
        <w:t xml:space="preserve"> bir dünyada karar almayla ilgilidir. Sonuç olarak, bu </w:t>
      </w:r>
      <w:proofErr w:type="spellStart"/>
      <w:r w:rsidRPr="00BC1944">
        <w:rPr>
          <w:rFonts w:ascii="Open Sans" w:hAnsi="Open Sans"/>
          <w:color w:val="444444"/>
        </w:rPr>
        <w:t>interaktif</w:t>
      </w:r>
      <w:proofErr w:type="spellEnd"/>
      <w:r w:rsidRPr="00BC1944">
        <w:rPr>
          <w:rFonts w:ascii="Open Sans" w:hAnsi="Open Sans"/>
          <w:color w:val="444444"/>
        </w:rPr>
        <w:t xml:space="preserve"> dünyada herkes, kendi kişisel çıkarını geliştirmek için diğerlerinin kararını öngörme ihtiyacı duyacaktır.</w:t>
      </w:r>
    </w:p>
    <w:p w:rsidR="00BC1944" w:rsidRPr="00BC1944" w:rsidRDefault="00BC1944" w:rsidP="00BC1944">
      <w:pPr>
        <w:pStyle w:val="NormalWeb"/>
        <w:shd w:val="clear" w:color="auto" w:fill="FFFFFF"/>
        <w:spacing w:line="300" w:lineRule="atLeast"/>
        <w:jc w:val="both"/>
        <w:rPr>
          <w:rFonts w:ascii="Open Sans" w:hAnsi="Open Sans"/>
          <w:color w:val="444444"/>
        </w:rPr>
      </w:pPr>
      <w:r w:rsidRPr="00BC1944">
        <w:rPr>
          <w:rFonts w:ascii="Open Sans" w:hAnsi="Open Sans"/>
          <w:color w:val="444444"/>
        </w:rPr>
        <w:t>Oyun teorisi 1944 yılında teorinin başyapıtı “Oyunların ve İktisadi Davranışın Teorisi”nin (</w:t>
      </w:r>
      <w:proofErr w:type="spellStart"/>
      <w:r w:rsidRPr="00BC1944">
        <w:rPr>
          <w:rFonts w:ascii="Open Sans" w:hAnsi="Open Sans"/>
          <w:color w:val="444444"/>
        </w:rPr>
        <w:t>Theory</w:t>
      </w:r>
      <w:proofErr w:type="spellEnd"/>
      <w:r w:rsidRPr="00BC1944">
        <w:rPr>
          <w:rFonts w:ascii="Open Sans" w:hAnsi="Open Sans"/>
          <w:color w:val="444444"/>
        </w:rPr>
        <w:t xml:space="preserve"> of </w:t>
      </w:r>
      <w:proofErr w:type="spellStart"/>
      <w:r w:rsidRPr="00BC1944">
        <w:rPr>
          <w:rFonts w:ascii="Open Sans" w:hAnsi="Open Sans"/>
          <w:color w:val="444444"/>
        </w:rPr>
        <w:t>Games</w:t>
      </w:r>
      <w:proofErr w:type="spellEnd"/>
      <w:r w:rsidRPr="00BC1944">
        <w:rPr>
          <w:rFonts w:ascii="Open Sans" w:hAnsi="Open Sans"/>
          <w:color w:val="444444"/>
        </w:rPr>
        <w:t xml:space="preserve"> </w:t>
      </w:r>
      <w:proofErr w:type="spellStart"/>
      <w:r w:rsidRPr="00BC1944">
        <w:rPr>
          <w:rFonts w:ascii="Open Sans" w:hAnsi="Open Sans"/>
          <w:color w:val="444444"/>
        </w:rPr>
        <w:t>and</w:t>
      </w:r>
      <w:proofErr w:type="spellEnd"/>
      <w:r w:rsidRPr="00BC1944">
        <w:rPr>
          <w:rFonts w:ascii="Open Sans" w:hAnsi="Open Sans"/>
          <w:color w:val="444444"/>
        </w:rPr>
        <w:t xml:space="preserve"> </w:t>
      </w:r>
      <w:proofErr w:type="spellStart"/>
      <w:r w:rsidRPr="00BC1944">
        <w:rPr>
          <w:rFonts w:ascii="Open Sans" w:hAnsi="Open Sans"/>
          <w:color w:val="444444"/>
        </w:rPr>
        <w:t>Economic</w:t>
      </w:r>
      <w:proofErr w:type="spellEnd"/>
      <w:r w:rsidRPr="00BC1944">
        <w:rPr>
          <w:rFonts w:ascii="Open Sans" w:hAnsi="Open Sans"/>
          <w:color w:val="444444"/>
        </w:rPr>
        <w:t xml:space="preserve"> </w:t>
      </w:r>
      <w:proofErr w:type="spellStart"/>
      <w:r w:rsidRPr="00BC1944">
        <w:rPr>
          <w:rFonts w:ascii="Open Sans" w:hAnsi="Open Sans"/>
          <w:color w:val="444444"/>
        </w:rPr>
        <w:t>Behavior</w:t>
      </w:r>
      <w:proofErr w:type="spellEnd"/>
      <w:r w:rsidRPr="00BC1944">
        <w:rPr>
          <w:rFonts w:ascii="Open Sans" w:hAnsi="Open Sans"/>
          <w:color w:val="444444"/>
        </w:rPr>
        <w:t>) yayınlanmasıyla resmi olarak dünyayla buluş</w:t>
      </w:r>
      <w:r>
        <w:rPr>
          <w:rFonts w:ascii="Open Sans" w:hAnsi="Open Sans"/>
          <w:color w:val="444444"/>
        </w:rPr>
        <w:t>muştur</w:t>
      </w:r>
      <w:r w:rsidRPr="00BC1944">
        <w:rPr>
          <w:rFonts w:ascii="Open Sans" w:hAnsi="Open Sans"/>
          <w:color w:val="444444"/>
        </w:rPr>
        <w:t>. Bu eser, Avusturyalı iktisatçı</w:t>
      </w:r>
      <w:r w:rsidRPr="00BC1944">
        <w:rPr>
          <w:rStyle w:val="apple-converted-space"/>
          <w:rFonts w:ascii="Open Sans" w:hAnsi="Open Sans"/>
          <w:color w:val="444444"/>
        </w:rPr>
        <w:t> </w:t>
      </w:r>
      <w:proofErr w:type="spellStart"/>
      <w:r w:rsidRPr="00BC1944">
        <w:rPr>
          <w:rFonts w:ascii="Open Sans" w:hAnsi="Open Sans"/>
          <w:color w:val="444444"/>
        </w:rPr>
        <w:fldChar w:fldCharType="begin"/>
      </w:r>
      <w:r w:rsidRPr="00BC1944">
        <w:rPr>
          <w:rFonts w:ascii="Open Sans" w:hAnsi="Open Sans"/>
          <w:color w:val="444444"/>
        </w:rPr>
        <w:instrText xml:space="preserve"> HYPERLINK "http://www.econlib.org/library/Enc/bios/Morgenstern.html" </w:instrText>
      </w:r>
      <w:r w:rsidRPr="00BC1944">
        <w:rPr>
          <w:rFonts w:ascii="Open Sans" w:hAnsi="Open Sans"/>
          <w:color w:val="444444"/>
        </w:rPr>
        <w:fldChar w:fldCharType="separate"/>
      </w:r>
      <w:r w:rsidRPr="00BC1944">
        <w:rPr>
          <w:rStyle w:val="Kpr"/>
          <w:rFonts w:ascii="Open Sans" w:hAnsi="Open Sans"/>
          <w:color w:val="0288D1"/>
        </w:rPr>
        <w:t>Oskar</w:t>
      </w:r>
      <w:proofErr w:type="spellEnd"/>
      <w:r w:rsidRPr="00BC1944">
        <w:rPr>
          <w:rStyle w:val="Kpr"/>
          <w:rFonts w:ascii="Open Sans" w:hAnsi="Open Sans"/>
          <w:color w:val="0288D1"/>
        </w:rPr>
        <w:t xml:space="preserve"> </w:t>
      </w:r>
      <w:proofErr w:type="spellStart"/>
      <w:r w:rsidRPr="00BC1944">
        <w:rPr>
          <w:rStyle w:val="Kpr"/>
          <w:rFonts w:ascii="Open Sans" w:hAnsi="Open Sans"/>
          <w:color w:val="0288D1"/>
        </w:rPr>
        <w:t>Morgenstern</w:t>
      </w:r>
      <w:proofErr w:type="spellEnd"/>
      <w:r w:rsidRPr="00BC1944">
        <w:rPr>
          <w:rFonts w:ascii="Open Sans" w:hAnsi="Open Sans"/>
          <w:color w:val="444444"/>
        </w:rPr>
        <w:fldChar w:fldCharType="end"/>
      </w:r>
      <w:r w:rsidRPr="00BC1944">
        <w:rPr>
          <w:rStyle w:val="apple-converted-space"/>
          <w:rFonts w:ascii="Open Sans" w:hAnsi="Open Sans"/>
          <w:color w:val="444444"/>
        </w:rPr>
        <w:t> </w:t>
      </w:r>
      <w:r w:rsidRPr="00BC1944">
        <w:rPr>
          <w:rFonts w:ascii="Open Sans" w:hAnsi="Open Sans"/>
          <w:color w:val="444444"/>
        </w:rPr>
        <w:t>ve Macar</w:t>
      </w:r>
      <w:r w:rsidRPr="00BC1944">
        <w:rPr>
          <w:rStyle w:val="apple-converted-space"/>
          <w:rFonts w:ascii="Open Sans" w:hAnsi="Open Sans"/>
          <w:color w:val="444444"/>
        </w:rPr>
        <w:t> </w:t>
      </w:r>
      <w:hyperlink r:id="rId5" w:history="1">
        <w:r w:rsidRPr="00BC1944">
          <w:rPr>
            <w:rStyle w:val="Kpr"/>
            <w:rFonts w:ascii="Open Sans" w:hAnsi="Open Sans"/>
            <w:color w:val="0288D1"/>
          </w:rPr>
          <w:t xml:space="preserve">John </w:t>
        </w:r>
        <w:proofErr w:type="spellStart"/>
        <w:r w:rsidRPr="00BC1944">
          <w:rPr>
            <w:rStyle w:val="Kpr"/>
            <w:rFonts w:ascii="Open Sans" w:hAnsi="Open Sans"/>
            <w:color w:val="0288D1"/>
          </w:rPr>
          <w:t>Von</w:t>
        </w:r>
        <w:proofErr w:type="spellEnd"/>
        <w:r w:rsidRPr="00BC1944">
          <w:rPr>
            <w:rStyle w:val="Kpr"/>
            <w:rFonts w:ascii="Open Sans" w:hAnsi="Open Sans"/>
            <w:color w:val="0288D1"/>
          </w:rPr>
          <w:t xml:space="preserve"> </w:t>
        </w:r>
        <w:proofErr w:type="spellStart"/>
        <w:r w:rsidRPr="00BC1944">
          <w:rPr>
            <w:rStyle w:val="Kpr"/>
            <w:rFonts w:ascii="Open Sans" w:hAnsi="Open Sans"/>
            <w:color w:val="0288D1"/>
          </w:rPr>
          <w:t>Neumann</w:t>
        </w:r>
        <w:proofErr w:type="spellEnd"/>
      </w:hyperlink>
      <w:r w:rsidRPr="00BC1944">
        <w:rPr>
          <w:rStyle w:val="apple-converted-space"/>
          <w:rFonts w:ascii="Open Sans" w:hAnsi="Open Sans"/>
          <w:color w:val="444444"/>
        </w:rPr>
        <w:t> </w:t>
      </w:r>
      <w:r w:rsidRPr="00BC1944">
        <w:rPr>
          <w:rFonts w:ascii="Open Sans" w:hAnsi="Open Sans"/>
          <w:color w:val="444444"/>
        </w:rPr>
        <w:t>(çok sayıda dil bilen ve tüm dünyada takdir gören bir dahi, bir bilge) arasındaki işbirliğinin bir sonucuydu.</w:t>
      </w:r>
    </w:p>
    <w:p w:rsidR="00BC1944" w:rsidRPr="00BC1944" w:rsidRDefault="00BC1944" w:rsidP="00BC1944">
      <w:pPr>
        <w:pStyle w:val="NormalWeb"/>
        <w:shd w:val="clear" w:color="auto" w:fill="FFFFFF"/>
        <w:spacing w:line="300" w:lineRule="atLeast"/>
        <w:jc w:val="both"/>
        <w:rPr>
          <w:rFonts w:ascii="Open Sans" w:hAnsi="Open Sans"/>
          <w:color w:val="444444"/>
        </w:rPr>
      </w:pPr>
      <w:r w:rsidRPr="00BC1944">
        <w:rPr>
          <w:rFonts w:ascii="Open Sans" w:hAnsi="Open Sans"/>
          <w:color w:val="444444"/>
        </w:rPr>
        <w:t>Fakat</w:t>
      </w:r>
      <w:r w:rsidRPr="00BC1944">
        <w:rPr>
          <w:rStyle w:val="apple-converted-space"/>
          <w:rFonts w:ascii="Open Sans" w:hAnsi="Open Sans"/>
          <w:color w:val="444444"/>
        </w:rPr>
        <w:t> </w:t>
      </w:r>
      <w:proofErr w:type="spellStart"/>
      <w:r w:rsidRPr="00BC1944">
        <w:rPr>
          <w:rFonts w:ascii="Open Sans" w:hAnsi="Open Sans"/>
          <w:color w:val="444444"/>
        </w:rPr>
        <w:fldChar w:fldCharType="begin"/>
      </w:r>
      <w:r w:rsidRPr="00BC1944">
        <w:rPr>
          <w:rFonts w:ascii="Open Sans" w:hAnsi="Open Sans"/>
          <w:color w:val="444444"/>
        </w:rPr>
        <w:instrText xml:space="preserve"> HYPERLINK "https://tr.wikipedia.org/wiki/P%C3%BCrizm" </w:instrText>
      </w:r>
      <w:r w:rsidRPr="00BC1944">
        <w:rPr>
          <w:rFonts w:ascii="Open Sans" w:hAnsi="Open Sans"/>
          <w:color w:val="444444"/>
        </w:rPr>
        <w:fldChar w:fldCharType="separate"/>
      </w:r>
      <w:r w:rsidRPr="00BC1944">
        <w:rPr>
          <w:rStyle w:val="Kpr"/>
          <w:rFonts w:ascii="Open Sans" w:hAnsi="Open Sans"/>
          <w:color w:val="0288D1"/>
        </w:rPr>
        <w:t>püristler</w:t>
      </w:r>
      <w:proofErr w:type="spellEnd"/>
      <w:r w:rsidRPr="00BC1944">
        <w:rPr>
          <w:rFonts w:ascii="Open Sans" w:hAnsi="Open Sans"/>
          <w:color w:val="444444"/>
        </w:rPr>
        <w:fldChar w:fldCharType="end"/>
      </w:r>
      <w:r w:rsidRPr="00BC1944">
        <w:rPr>
          <w:rStyle w:val="apple-converted-space"/>
          <w:rFonts w:ascii="Open Sans" w:hAnsi="Open Sans"/>
          <w:color w:val="444444"/>
        </w:rPr>
        <w:t> </w:t>
      </w:r>
      <w:r w:rsidRPr="00BC1944">
        <w:rPr>
          <w:rFonts w:ascii="Open Sans" w:hAnsi="Open Sans"/>
          <w:color w:val="444444"/>
        </w:rPr>
        <w:t xml:space="preserve">için oyun teorisinin asıl ortaya çıkış tarihi, </w:t>
      </w:r>
      <w:proofErr w:type="spellStart"/>
      <w:r w:rsidRPr="00BC1944">
        <w:rPr>
          <w:rFonts w:ascii="Open Sans" w:hAnsi="Open Sans"/>
          <w:color w:val="444444"/>
        </w:rPr>
        <w:t>Von</w:t>
      </w:r>
      <w:proofErr w:type="spellEnd"/>
      <w:r w:rsidRPr="00BC1944">
        <w:rPr>
          <w:rFonts w:ascii="Open Sans" w:hAnsi="Open Sans"/>
          <w:color w:val="444444"/>
        </w:rPr>
        <w:t xml:space="preserve"> </w:t>
      </w:r>
      <w:proofErr w:type="spellStart"/>
      <w:r w:rsidRPr="00BC1944">
        <w:rPr>
          <w:rFonts w:ascii="Open Sans" w:hAnsi="Open Sans"/>
          <w:color w:val="444444"/>
        </w:rPr>
        <w:t>Neumann’ın</w:t>
      </w:r>
      <w:proofErr w:type="spellEnd"/>
      <w:r w:rsidRPr="00BC1944">
        <w:rPr>
          <w:rFonts w:ascii="Open Sans" w:hAnsi="Open Sans"/>
          <w:color w:val="444444"/>
        </w:rPr>
        <w:t xml:space="preserve"> 1928’de </w:t>
      </w:r>
      <w:proofErr w:type="spellStart"/>
      <w:r w:rsidRPr="00BC1944">
        <w:rPr>
          <w:rFonts w:ascii="Open Sans" w:hAnsi="Open Sans"/>
          <w:color w:val="444444"/>
        </w:rPr>
        <w:t>Mathematische</w:t>
      </w:r>
      <w:proofErr w:type="spellEnd"/>
      <w:r w:rsidRPr="00BC1944">
        <w:rPr>
          <w:rFonts w:ascii="Open Sans" w:hAnsi="Open Sans"/>
          <w:color w:val="444444"/>
        </w:rPr>
        <w:t xml:space="preserve"> </w:t>
      </w:r>
      <w:proofErr w:type="spellStart"/>
      <w:r w:rsidRPr="00BC1944">
        <w:rPr>
          <w:rFonts w:ascii="Open Sans" w:hAnsi="Open Sans"/>
          <w:color w:val="444444"/>
        </w:rPr>
        <w:t>Annalen</w:t>
      </w:r>
      <w:proofErr w:type="spellEnd"/>
      <w:r w:rsidRPr="00BC1944">
        <w:rPr>
          <w:rFonts w:ascii="Open Sans" w:hAnsi="Open Sans"/>
          <w:color w:val="444444"/>
        </w:rPr>
        <w:t xml:space="preserve"> (Matematik Yıllığı) olarak bilinen bir Alman matematik dergisinde “Oyun Teorisi Üzerine” (</w:t>
      </w:r>
      <w:proofErr w:type="spellStart"/>
      <w:r w:rsidRPr="00BC1944">
        <w:rPr>
          <w:rFonts w:ascii="Open Sans" w:hAnsi="Open Sans"/>
          <w:color w:val="444444"/>
        </w:rPr>
        <w:t>Zur</w:t>
      </w:r>
      <w:proofErr w:type="spellEnd"/>
      <w:r w:rsidRPr="00BC1944">
        <w:rPr>
          <w:rFonts w:ascii="Open Sans" w:hAnsi="Open Sans"/>
          <w:color w:val="444444"/>
        </w:rPr>
        <w:t xml:space="preserve"> </w:t>
      </w:r>
      <w:proofErr w:type="spellStart"/>
      <w:r w:rsidRPr="00BC1944">
        <w:rPr>
          <w:rFonts w:ascii="Open Sans" w:hAnsi="Open Sans"/>
          <w:color w:val="444444"/>
        </w:rPr>
        <w:t>Theorie</w:t>
      </w:r>
      <w:proofErr w:type="spellEnd"/>
      <w:r w:rsidRPr="00BC1944">
        <w:rPr>
          <w:rFonts w:ascii="Open Sans" w:hAnsi="Open Sans"/>
          <w:color w:val="444444"/>
        </w:rPr>
        <w:t xml:space="preserve"> der </w:t>
      </w:r>
      <w:proofErr w:type="spellStart"/>
      <w:r w:rsidRPr="00BC1944">
        <w:rPr>
          <w:rFonts w:ascii="Open Sans" w:hAnsi="Open Sans"/>
          <w:color w:val="444444"/>
        </w:rPr>
        <w:t>Gesellshaftsspiele</w:t>
      </w:r>
      <w:proofErr w:type="spellEnd"/>
      <w:r w:rsidRPr="00BC1944">
        <w:rPr>
          <w:rFonts w:ascii="Open Sans" w:hAnsi="Open Sans"/>
          <w:color w:val="444444"/>
        </w:rPr>
        <w:t xml:space="preserve">) isimli çalışmasında </w:t>
      </w:r>
      <w:proofErr w:type="spellStart"/>
      <w:r w:rsidRPr="00BC1944">
        <w:rPr>
          <w:rFonts w:ascii="Open Sans" w:hAnsi="Open Sans"/>
          <w:color w:val="444444"/>
        </w:rPr>
        <w:t>minimax</w:t>
      </w:r>
      <w:proofErr w:type="spellEnd"/>
      <w:r w:rsidRPr="00BC1944">
        <w:rPr>
          <w:rFonts w:ascii="Open Sans" w:hAnsi="Open Sans"/>
          <w:color w:val="444444"/>
        </w:rPr>
        <w:t xml:space="preserve"> teoremini ortaya koyduğu zamandır.</w:t>
      </w:r>
    </w:p>
    <w:p w:rsidR="00BC1944" w:rsidRPr="00BC1944" w:rsidRDefault="00BC1944" w:rsidP="00BC1944">
      <w:pPr>
        <w:pStyle w:val="NormalWeb"/>
        <w:shd w:val="clear" w:color="auto" w:fill="FFFFFF"/>
        <w:spacing w:line="300" w:lineRule="atLeast"/>
        <w:jc w:val="both"/>
        <w:rPr>
          <w:rFonts w:ascii="Open Sans" w:hAnsi="Open Sans"/>
          <w:color w:val="444444"/>
        </w:rPr>
      </w:pPr>
      <w:proofErr w:type="spellStart"/>
      <w:r w:rsidRPr="00BC1944">
        <w:rPr>
          <w:rFonts w:ascii="Open Sans" w:hAnsi="Open Sans"/>
          <w:color w:val="444444"/>
        </w:rPr>
        <w:t>Von</w:t>
      </w:r>
      <w:proofErr w:type="spellEnd"/>
      <w:r w:rsidRPr="00BC1944">
        <w:rPr>
          <w:rFonts w:ascii="Open Sans" w:hAnsi="Open Sans"/>
          <w:color w:val="444444"/>
        </w:rPr>
        <w:t xml:space="preserve"> </w:t>
      </w:r>
      <w:proofErr w:type="spellStart"/>
      <w:r w:rsidRPr="00BC1944">
        <w:rPr>
          <w:rFonts w:ascii="Open Sans" w:hAnsi="Open Sans"/>
          <w:color w:val="444444"/>
        </w:rPr>
        <w:t>Neumann</w:t>
      </w:r>
      <w:proofErr w:type="spellEnd"/>
      <w:r w:rsidRPr="00BC1944">
        <w:rPr>
          <w:rFonts w:ascii="Open Sans" w:hAnsi="Open Sans"/>
          <w:color w:val="444444"/>
        </w:rPr>
        <w:t xml:space="preserve"> tartışılmaz bir dâhiydi, ancak vasat bir poker oyuncusuydu ve hızlı bir şekilde olasılık teorisinin poker oyunlarını kazanmak için kimseye yardım edemeyeceğinin farkına vardı. Onun noksan bilgi, ikinci tahmin ve poker oyunlarının tahmin öngörülemezliğine dair büyük takdiri oyun teorisinin temelini ortaya koyar: Poker oyuncuları, yaptıkları hareketler ve rakiplerinin hataları yoluyla stratejik olarak bilgi sunmalarıyla bilgiyi nasıl saklayabilirler.</w:t>
      </w:r>
    </w:p>
    <w:p w:rsidR="00BC1944" w:rsidRPr="00BC1944" w:rsidRDefault="00BC1944" w:rsidP="00BC1944">
      <w:pPr>
        <w:pStyle w:val="NormalWeb"/>
        <w:shd w:val="clear" w:color="auto" w:fill="FFFFFF"/>
        <w:spacing w:line="300" w:lineRule="atLeast"/>
        <w:jc w:val="both"/>
        <w:rPr>
          <w:rFonts w:ascii="Open Sans" w:hAnsi="Open Sans"/>
          <w:color w:val="444444"/>
        </w:rPr>
      </w:pPr>
      <w:r w:rsidRPr="00BC1944">
        <w:rPr>
          <w:rFonts w:ascii="Open Sans" w:hAnsi="Open Sans"/>
          <w:color w:val="444444"/>
        </w:rPr>
        <w:lastRenderedPageBreak/>
        <w:t xml:space="preserve">Bir başka ifadeyle, </w:t>
      </w:r>
      <w:proofErr w:type="spellStart"/>
      <w:r w:rsidRPr="00BC1944">
        <w:rPr>
          <w:rFonts w:ascii="Open Sans" w:hAnsi="Open Sans"/>
          <w:color w:val="444444"/>
        </w:rPr>
        <w:t>Neumann</w:t>
      </w:r>
      <w:proofErr w:type="spellEnd"/>
      <w:r w:rsidRPr="00BC1944">
        <w:rPr>
          <w:rFonts w:ascii="Open Sans" w:hAnsi="Open Sans"/>
          <w:color w:val="444444"/>
        </w:rPr>
        <w:t xml:space="preserve"> poker oyuncularının rakiplerini aldatması, bilgi saklaması ve sonunda oyunu kazanması için gereken bir dizi stratejiyi oynayarak rakiplerine, nasıl blöf yapabileceklerini formüle etti.</w:t>
      </w:r>
    </w:p>
    <w:p w:rsidR="00BC1944" w:rsidRPr="00BC1944" w:rsidRDefault="00BC1944" w:rsidP="00BC1944">
      <w:pPr>
        <w:pStyle w:val="NormalWeb"/>
        <w:shd w:val="clear" w:color="auto" w:fill="FFFFFF"/>
        <w:spacing w:line="300" w:lineRule="atLeast"/>
        <w:jc w:val="both"/>
        <w:rPr>
          <w:rFonts w:ascii="Open Sans" w:hAnsi="Open Sans"/>
          <w:color w:val="444444"/>
        </w:rPr>
      </w:pPr>
      <w:r w:rsidRPr="00BC1944">
        <w:rPr>
          <w:rFonts w:ascii="Open Sans" w:hAnsi="Open Sans"/>
          <w:color w:val="444444"/>
        </w:rPr>
        <w:t xml:space="preserve">Teorinin,  George </w:t>
      </w:r>
      <w:proofErr w:type="spellStart"/>
      <w:r w:rsidRPr="00BC1944">
        <w:rPr>
          <w:rFonts w:ascii="Open Sans" w:hAnsi="Open Sans"/>
          <w:color w:val="444444"/>
        </w:rPr>
        <w:t>Orwell’in</w:t>
      </w:r>
      <w:proofErr w:type="spellEnd"/>
      <w:r w:rsidRPr="00BC1944">
        <w:rPr>
          <w:rFonts w:ascii="Open Sans" w:hAnsi="Open Sans"/>
          <w:color w:val="444444"/>
        </w:rPr>
        <w:t xml:space="preserve"> 1949 tarihli, entrikalar, blöfler, halk </w:t>
      </w:r>
      <w:proofErr w:type="gramStart"/>
      <w:r w:rsidRPr="00BC1944">
        <w:rPr>
          <w:rFonts w:ascii="Open Sans" w:hAnsi="Open Sans"/>
          <w:color w:val="444444"/>
        </w:rPr>
        <w:t>manipülasyonları</w:t>
      </w:r>
      <w:proofErr w:type="gramEnd"/>
      <w:r w:rsidRPr="00BC1944">
        <w:rPr>
          <w:rFonts w:ascii="Open Sans" w:hAnsi="Open Sans"/>
          <w:color w:val="444444"/>
        </w:rPr>
        <w:t xml:space="preserve"> ve sonsuz bir savaşın dünyasına gömülmüş</w:t>
      </w:r>
      <w:r w:rsidRPr="00BC1944">
        <w:rPr>
          <w:rStyle w:val="apple-converted-space"/>
          <w:rFonts w:ascii="Open Sans" w:hAnsi="Open Sans"/>
          <w:color w:val="444444"/>
        </w:rPr>
        <w:t> </w:t>
      </w:r>
      <w:proofErr w:type="spellStart"/>
      <w:r w:rsidRPr="00BC1944">
        <w:rPr>
          <w:rFonts w:ascii="Open Sans" w:hAnsi="Open Sans"/>
          <w:color w:val="444444"/>
        </w:rPr>
        <w:fldChar w:fldCharType="begin"/>
      </w:r>
      <w:r w:rsidRPr="00BC1944">
        <w:rPr>
          <w:rFonts w:ascii="Open Sans" w:hAnsi="Open Sans"/>
          <w:color w:val="444444"/>
        </w:rPr>
        <w:instrText xml:space="preserve"> HYPERLINK "https://tr.wikipedia.org/wiki/Bin_Dokuz_Y%C3%BCz_Seksen_D%C3%B6rt" \t "_blank" </w:instrText>
      </w:r>
      <w:r w:rsidRPr="00BC1944">
        <w:rPr>
          <w:rFonts w:ascii="Open Sans" w:hAnsi="Open Sans"/>
          <w:color w:val="444444"/>
        </w:rPr>
        <w:fldChar w:fldCharType="separate"/>
      </w:r>
      <w:r w:rsidRPr="00BC1944">
        <w:rPr>
          <w:rStyle w:val="Kpr"/>
          <w:rFonts w:ascii="Open Sans" w:hAnsi="Open Sans"/>
          <w:color w:val="0288D1"/>
        </w:rPr>
        <w:t>distopya</w:t>
      </w:r>
      <w:proofErr w:type="spellEnd"/>
      <w:r w:rsidRPr="00BC1944">
        <w:rPr>
          <w:rStyle w:val="Kpr"/>
          <w:rFonts w:ascii="Open Sans" w:hAnsi="Open Sans"/>
          <w:color w:val="0288D1"/>
        </w:rPr>
        <w:t xml:space="preserve"> romanı</w:t>
      </w:r>
      <w:r w:rsidRPr="00BC1944">
        <w:rPr>
          <w:rStyle w:val="apple-converted-space"/>
          <w:rFonts w:ascii="Open Sans" w:hAnsi="Open Sans"/>
          <w:color w:val="0288D1"/>
        </w:rPr>
        <w:t> </w:t>
      </w:r>
      <w:r w:rsidRPr="00BC1944">
        <w:rPr>
          <w:rStyle w:val="Gl"/>
          <w:rFonts w:ascii="Open Sans" w:hAnsi="Open Sans"/>
          <w:color w:val="0288D1"/>
        </w:rPr>
        <w:t>1984</w:t>
      </w:r>
      <w:r w:rsidRPr="00BC1944">
        <w:rPr>
          <w:rFonts w:ascii="Open Sans" w:hAnsi="Open Sans"/>
          <w:color w:val="444444"/>
        </w:rPr>
        <w:fldChar w:fldCharType="end"/>
      </w:r>
      <w:r w:rsidRPr="00BC1944">
        <w:rPr>
          <w:rStyle w:val="apple-converted-space"/>
          <w:rFonts w:ascii="Open Sans" w:hAnsi="Open Sans"/>
          <w:color w:val="444444"/>
        </w:rPr>
        <w:t> </w:t>
      </w:r>
      <w:r w:rsidRPr="00BC1944">
        <w:rPr>
          <w:rFonts w:ascii="Open Sans" w:hAnsi="Open Sans"/>
          <w:color w:val="444444"/>
        </w:rPr>
        <w:t xml:space="preserve">ile büyüleyici bir ilişkisi vardır. Bu yüzden Oyun teorisi </w:t>
      </w:r>
      <w:proofErr w:type="spellStart"/>
      <w:r w:rsidRPr="00BC1944">
        <w:rPr>
          <w:rFonts w:ascii="Open Sans" w:hAnsi="Open Sans"/>
          <w:color w:val="444444"/>
        </w:rPr>
        <w:t>Orwelin</w:t>
      </w:r>
      <w:proofErr w:type="spellEnd"/>
      <w:r w:rsidRPr="00BC1944">
        <w:rPr>
          <w:rFonts w:ascii="Open Sans" w:hAnsi="Open Sans"/>
          <w:color w:val="444444"/>
        </w:rPr>
        <w:t xml:space="preserve"> bu düzenbaz, bilgi uyduran ve tüm oyun ve savaşları kazanmayı </w:t>
      </w:r>
      <w:proofErr w:type="spellStart"/>
      <w:r w:rsidRPr="00BC1944">
        <w:rPr>
          <w:rFonts w:ascii="Open Sans" w:hAnsi="Open Sans"/>
          <w:color w:val="444444"/>
        </w:rPr>
        <w:t>herşeyden</w:t>
      </w:r>
      <w:proofErr w:type="spellEnd"/>
      <w:r w:rsidRPr="00BC1944">
        <w:rPr>
          <w:rFonts w:ascii="Open Sans" w:hAnsi="Open Sans"/>
          <w:color w:val="444444"/>
        </w:rPr>
        <w:t xml:space="preserve"> önce amaçlayan dünyası ile aynı kökten gelmektedir.</w:t>
      </w:r>
    </w:p>
    <w:p w:rsidR="00BC1944" w:rsidRPr="00BC1944" w:rsidRDefault="00BC1944" w:rsidP="00BC1944">
      <w:pPr>
        <w:pStyle w:val="NormalWeb"/>
        <w:shd w:val="clear" w:color="auto" w:fill="FFFFFF"/>
        <w:spacing w:line="300" w:lineRule="atLeast"/>
        <w:jc w:val="both"/>
        <w:rPr>
          <w:rFonts w:ascii="Open Sans" w:hAnsi="Open Sans"/>
          <w:color w:val="444444"/>
        </w:rPr>
      </w:pPr>
      <w:r w:rsidRPr="00BC1944">
        <w:rPr>
          <w:rFonts w:ascii="Open Sans" w:hAnsi="Open Sans"/>
          <w:color w:val="444444"/>
        </w:rPr>
        <w:t xml:space="preserve">Oyun teorisi rüştünü kazandıkça, öncesinde </w:t>
      </w:r>
      <w:proofErr w:type="spellStart"/>
      <w:r w:rsidRPr="00BC1944">
        <w:rPr>
          <w:rFonts w:ascii="Open Sans" w:hAnsi="Open Sans"/>
          <w:color w:val="444444"/>
        </w:rPr>
        <w:t>Orwell’in</w:t>
      </w:r>
      <w:proofErr w:type="spellEnd"/>
      <w:r w:rsidRPr="00BC1944">
        <w:rPr>
          <w:rFonts w:ascii="Open Sans" w:hAnsi="Open Sans"/>
          <w:color w:val="444444"/>
        </w:rPr>
        <w:t xml:space="preserve"> tanımladığı ebedî savaşın ayrılmaz bir parçası haline gelmesi, an meselesiydi. 1948’de </w:t>
      </w:r>
      <w:proofErr w:type="spellStart"/>
      <w:r w:rsidRPr="00BC1944">
        <w:rPr>
          <w:rFonts w:ascii="Open Sans" w:hAnsi="Open Sans"/>
          <w:color w:val="444444"/>
        </w:rPr>
        <w:t>Von</w:t>
      </w:r>
      <w:proofErr w:type="spellEnd"/>
      <w:r w:rsidRPr="00BC1944">
        <w:rPr>
          <w:rFonts w:ascii="Open Sans" w:hAnsi="Open Sans"/>
          <w:color w:val="444444"/>
        </w:rPr>
        <w:t xml:space="preserve"> </w:t>
      </w:r>
      <w:proofErr w:type="spellStart"/>
      <w:r w:rsidRPr="00BC1944">
        <w:rPr>
          <w:rFonts w:ascii="Open Sans" w:hAnsi="Open Sans"/>
          <w:color w:val="444444"/>
        </w:rPr>
        <w:t>Neumann</w:t>
      </w:r>
      <w:proofErr w:type="spellEnd"/>
      <w:r w:rsidRPr="00BC1944">
        <w:rPr>
          <w:rFonts w:ascii="Open Sans" w:hAnsi="Open Sans"/>
          <w:color w:val="444444"/>
        </w:rPr>
        <w:t xml:space="preserve"> -Birleşik Devletler savunma girişimcileri ve Birleşik Devletler Hava Kuvvetleri tarafından kurulan, finanse edilen ve denetlenen- RAND Kuruluşu için “olanaksız/düşünülemez şeyler üzerine düşünmek” üzerine danışman olarak tutul</w:t>
      </w:r>
      <w:r>
        <w:rPr>
          <w:rFonts w:ascii="Open Sans" w:hAnsi="Open Sans"/>
          <w:color w:val="444444"/>
        </w:rPr>
        <w:t>m</w:t>
      </w:r>
      <w:r w:rsidRPr="00BC1944">
        <w:rPr>
          <w:rFonts w:ascii="Open Sans" w:hAnsi="Open Sans"/>
          <w:color w:val="444444"/>
        </w:rPr>
        <w:t>u</w:t>
      </w:r>
      <w:r>
        <w:rPr>
          <w:rFonts w:ascii="Open Sans" w:hAnsi="Open Sans"/>
          <w:color w:val="444444"/>
        </w:rPr>
        <w:t>ştur</w:t>
      </w:r>
      <w:r w:rsidRPr="00BC1944">
        <w:rPr>
          <w:rFonts w:ascii="Open Sans" w:hAnsi="Open Sans"/>
          <w:color w:val="444444"/>
        </w:rPr>
        <w:t>.</w:t>
      </w:r>
    </w:p>
    <w:p w:rsidR="00BC1944" w:rsidRPr="00BC1944" w:rsidRDefault="00BC1944" w:rsidP="00BC1944">
      <w:pPr>
        <w:pStyle w:val="NormalWeb"/>
        <w:shd w:val="clear" w:color="auto" w:fill="FFFFFF"/>
        <w:spacing w:line="300" w:lineRule="atLeast"/>
        <w:jc w:val="both"/>
        <w:rPr>
          <w:rFonts w:ascii="Open Sans" w:hAnsi="Open Sans"/>
          <w:color w:val="444444"/>
        </w:rPr>
      </w:pPr>
      <w:r w:rsidRPr="00BC1944">
        <w:rPr>
          <w:rFonts w:ascii="Open Sans" w:hAnsi="Open Sans"/>
          <w:color w:val="444444"/>
        </w:rPr>
        <w:t xml:space="preserve">O dönemde </w:t>
      </w:r>
      <w:proofErr w:type="spellStart"/>
      <w:r w:rsidRPr="00BC1944">
        <w:rPr>
          <w:rFonts w:ascii="Open Sans" w:hAnsi="Open Sans"/>
          <w:color w:val="444444"/>
        </w:rPr>
        <w:t>RAND’in</w:t>
      </w:r>
      <w:proofErr w:type="spellEnd"/>
      <w:r w:rsidRPr="00BC1944">
        <w:rPr>
          <w:rFonts w:ascii="Open Sans" w:hAnsi="Open Sans"/>
          <w:color w:val="444444"/>
        </w:rPr>
        <w:t xml:space="preserve"> temel amacı; SSCB’nin bir nükleer güç olması halinde, gelecekteki nükleer çarpışmaları kazanmak için nasıl bir strateji oluşturulacağı</w:t>
      </w:r>
      <w:r>
        <w:rPr>
          <w:rFonts w:ascii="Open Sans" w:hAnsi="Open Sans"/>
          <w:color w:val="444444"/>
        </w:rPr>
        <w:t>dır.</w:t>
      </w:r>
    </w:p>
    <w:p w:rsidR="00BC1944" w:rsidRPr="00BC1944" w:rsidRDefault="00BC1944" w:rsidP="00BC1944">
      <w:pPr>
        <w:pStyle w:val="NormalWeb"/>
        <w:shd w:val="clear" w:color="auto" w:fill="FFFFFF"/>
        <w:spacing w:line="300" w:lineRule="atLeast"/>
        <w:jc w:val="both"/>
        <w:rPr>
          <w:rFonts w:ascii="Open Sans" w:hAnsi="Open Sans"/>
          <w:color w:val="444444"/>
        </w:rPr>
      </w:pPr>
      <w:proofErr w:type="spellStart"/>
      <w:r w:rsidRPr="00BC1944">
        <w:rPr>
          <w:rFonts w:ascii="Open Sans" w:hAnsi="Open Sans"/>
          <w:color w:val="444444"/>
        </w:rPr>
        <w:t>Von</w:t>
      </w:r>
      <w:proofErr w:type="spellEnd"/>
      <w:r w:rsidRPr="00BC1944">
        <w:rPr>
          <w:rFonts w:ascii="Open Sans" w:hAnsi="Open Sans"/>
          <w:color w:val="444444"/>
        </w:rPr>
        <w:t xml:space="preserve"> </w:t>
      </w:r>
      <w:proofErr w:type="spellStart"/>
      <w:r w:rsidRPr="00BC1944">
        <w:rPr>
          <w:rFonts w:ascii="Open Sans" w:hAnsi="Open Sans"/>
          <w:color w:val="444444"/>
        </w:rPr>
        <w:t>Neumann</w:t>
      </w:r>
      <w:proofErr w:type="spellEnd"/>
      <w:r w:rsidRPr="00BC1944">
        <w:rPr>
          <w:rFonts w:ascii="Open Sans" w:hAnsi="Open Sans"/>
          <w:color w:val="444444"/>
        </w:rPr>
        <w:t xml:space="preserve">, Birleşik Devletleri Moskova’da nükleer bir saldırı başlatmak, düşmanını yok etmek ve dünya çapında egemen bir güç haline gelmeye teşvik etti. Çok geçmeden, </w:t>
      </w:r>
      <w:proofErr w:type="spellStart"/>
      <w:r w:rsidRPr="00BC1944">
        <w:rPr>
          <w:rFonts w:ascii="Open Sans" w:hAnsi="Open Sans"/>
          <w:color w:val="444444"/>
        </w:rPr>
        <w:t>von</w:t>
      </w:r>
      <w:proofErr w:type="spellEnd"/>
      <w:r w:rsidRPr="00BC1944">
        <w:rPr>
          <w:rFonts w:ascii="Open Sans" w:hAnsi="Open Sans"/>
          <w:color w:val="444444"/>
        </w:rPr>
        <w:t xml:space="preserve"> </w:t>
      </w:r>
      <w:proofErr w:type="spellStart"/>
      <w:r w:rsidRPr="00BC1944">
        <w:rPr>
          <w:rFonts w:ascii="Open Sans" w:hAnsi="Open Sans"/>
          <w:color w:val="444444"/>
        </w:rPr>
        <w:t>Neumann</w:t>
      </w:r>
      <w:proofErr w:type="spellEnd"/>
      <w:r w:rsidRPr="00BC1944">
        <w:rPr>
          <w:rFonts w:ascii="Open Sans" w:hAnsi="Open Sans"/>
          <w:color w:val="444444"/>
        </w:rPr>
        <w:t xml:space="preserve">, Manhattan Projesinin önemli bir üyesi oldu. </w:t>
      </w:r>
      <w:proofErr w:type="spellStart"/>
      <w:r w:rsidRPr="00BC1944">
        <w:rPr>
          <w:rFonts w:ascii="Open Sans" w:hAnsi="Open Sans"/>
          <w:color w:val="444444"/>
        </w:rPr>
        <w:t>Von</w:t>
      </w:r>
      <w:proofErr w:type="spellEnd"/>
      <w:r w:rsidRPr="00BC1944">
        <w:rPr>
          <w:rFonts w:ascii="Open Sans" w:hAnsi="Open Sans"/>
          <w:color w:val="444444"/>
        </w:rPr>
        <w:t xml:space="preserve"> </w:t>
      </w:r>
      <w:proofErr w:type="spellStart"/>
      <w:r w:rsidRPr="00BC1944">
        <w:rPr>
          <w:rFonts w:ascii="Open Sans" w:hAnsi="Open Sans"/>
          <w:color w:val="444444"/>
        </w:rPr>
        <w:t>Neumann’ın</w:t>
      </w:r>
      <w:proofErr w:type="spellEnd"/>
      <w:r w:rsidRPr="00BC1944">
        <w:rPr>
          <w:rFonts w:ascii="Open Sans" w:hAnsi="Open Sans"/>
          <w:color w:val="444444"/>
        </w:rPr>
        <w:t xml:space="preserve"> öngördüğü gibi, 1953 yılında Sovyetler Birliği </w:t>
      </w:r>
      <w:proofErr w:type="spellStart"/>
      <w:r w:rsidRPr="00BC1944">
        <w:rPr>
          <w:rFonts w:ascii="Open Sans" w:hAnsi="Open Sans"/>
          <w:color w:val="444444"/>
        </w:rPr>
        <w:t>Neumann’ın</w:t>
      </w:r>
      <w:proofErr w:type="spellEnd"/>
      <w:r w:rsidRPr="00BC1944">
        <w:rPr>
          <w:rFonts w:ascii="Open Sans" w:hAnsi="Open Sans"/>
          <w:color w:val="444444"/>
        </w:rPr>
        <w:t xml:space="preserve"> MAD- Karşılıklı Garantili İmha olarak isimlendirdiği mutabakatı garantileyecek şekilde 400 kadar savaş başlığı toplamıştı.</w:t>
      </w:r>
    </w:p>
    <w:p w:rsidR="00BC1944" w:rsidRPr="00BC1944" w:rsidRDefault="00BC1944" w:rsidP="00BC1944">
      <w:pPr>
        <w:pStyle w:val="NormalWeb"/>
        <w:shd w:val="clear" w:color="auto" w:fill="FFFFFF"/>
        <w:spacing w:line="300" w:lineRule="atLeast"/>
        <w:jc w:val="both"/>
        <w:rPr>
          <w:rFonts w:ascii="Open Sans" w:hAnsi="Open Sans"/>
          <w:color w:val="444444"/>
        </w:rPr>
      </w:pPr>
      <w:r w:rsidRPr="00BC1944">
        <w:rPr>
          <w:rFonts w:ascii="Open Sans" w:hAnsi="Open Sans"/>
          <w:color w:val="444444"/>
        </w:rPr>
        <w:t xml:space="preserve">1950’lerin başlarında </w:t>
      </w:r>
      <w:proofErr w:type="spellStart"/>
      <w:r w:rsidRPr="00BC1944">
        <w:rPr>
          <w:rFonts w:ascii="Open Sans" w:hAnsi="Open Sans"/>
          <w:color w:val="444444"/>
        </w:rPr>
        <w:t>von</w:t>
      </w:r>
      <w:proofErr w:type="spellEnd"/>
      <w:r w:rsidRPr="00BC1944">
        <w:rPr>
          <w:rFonts w:ascii="Open Sans" w:hAnsi="Open Sans"/>
          <w:color w:val="444444"/>
        </w:rPr>
        <w:t xml:space="preserve"> </w:t>
      </w:r>
      <w:proofErr w:type="spellStart"/>
      <w:r w:rsidRPr="00BC1944">
        <w:rPr>
          <w:rFonts w:ascii="Open Sans" w:hAnsi="Open Sans"/>
          <w:color w:val="444444"/>
        </w:rPr>
        <w:t>Neumann</w:t>
      </w:r>
      <w:proofErr w:type="spellEnd"/>
      <w:r w:rsidRPr="00BC1944">
        <w:rPr>
          <w:rFonts w:ascii="Open Sans" w:hAnsi="Open Sans"/>
          <w:color w:val="444444"/>
        </w:rPr>
        <w:t xml:space="preserve">, Birleşik Devletlerde aydınlatıcı bir entelektüel haline geldi. Fakat matematikteki 27 sayfalık doktora teziyle </w:t>
      </w:r>
      <w:proofErr w:type="spellStart"/>
      <w:r w:rsidRPr="00BC1944">
        <w:rPr>
          <w:rFonts w:ascii="Open Sans" w:hAnsi="Open Sans"/>
          <w:color w:val="444444"/>
        </w:rPr>
        <w:t>Nash</w:t>
      </w:r>
      <w:proofErr w:type="spellEnd"/>
      <w:r w:rsidRPr="00BC1944">
        <w:rPr>
          <w:rFonts w:ascii="Open Sans" w:hAnsi="Open Sans"/>
          <w:color w:val="444444"/>
        </w:rPr>
        <w:t xml:space="preserve"> Dengesini tanımlayan ve kanıtlayan John </w:t>
      </w:r>
      <w:proofErr w:type="spellStart"/>
      <w:r w:rsidRPr="00BC1944">
        <w:rPr>
          <w:rFonts w:ascii="Open Sans" w:hAnsi="Open Sans"/>
          <w:color w:val="444444"/>
        </w:rPr>
        <w:t>Nash</w:t>
      </w:r>
      <w:proofErr w:type="spellEnd"/>
      <w:r w:rsidRPr="00BC1944">
        <w:rPr>
          <w:rFonts w:ascii="Open Sans" w:hAnsi="Open Sans"/>
          <w:color w:val="444444"/>
        </w:rPr>
        <w:t xml:space="preserve">, </w:t>
      </w:r>
      <w:proofErr w:type="spellStart"/>
      <w:r w:rsidRPr="00BC1944">
        <w:rPr>
          <w:rFonts w:ascii="Open Sans" w:hAnsi="Open Sans"/>
          <w:color w:val="444444"/>
        </w:rPr>
        <w:t>Neumann’ın</w:t>
      </w:r>
      <w:proofErr w:type="spellEnd"/>
      <w:r w:rsidRPr="00BC1944">
        <w:rPr>
          <w:rFonts w:ascii="Open Sans" w:hAnsi="Open Sans"/>
          <w:color w:val="444444"/>
        </w:rPr>
        <w:t xml:space="preserve"> katkısını halkın gözünde gölgede bırakmıştı.</w:t>
      </w:r>
    </w:p>
    <w:p w:rsidR="00BC1944" w:rsidRPr="00BC1944" w:rsidRDefault="00BC1944" w:rsidP="00BC1944">
      <w:pPr>
        <w:pStyle w:val="NormalWeb"/>
        <w:shd w:val="clear" w:color="auto" w:fill="FFFFFF"/>
        <w:spacing w:line="300" w:lineRule="atLeast"/>
        <w:jc w:val="both"/>
        <w:rPr>
          <w:rFonts w:ascii="Open Sans" w:hAnsi="Open Sans"/>
          <w:color w:val="444444"/>
        </w:rPr>
      </w:pPr>
      <w:proofErr w:type="spellStart"/>
      <w:r w:rsidRPr="00BC1944">
        <w:rPr>
          <w:rFonts w:ascii="Open Sans" w:hAnsi="Open Sans"/>
          <w:color w:val="444444"/>
        </w:rPr>
        <w:t>Nash</w:t>
      </w:r>
      <w:proofErr w:type="spellEnd"/>
      <w:r w:rsidRPr="00BC1944">
        <w:rPr>
          <w:rFonts w:ascii="Open Sans" w:hAnsi="Open Sans"/>
          <w:color w:val="444444"/>
        </w:rPr>
        <w:t xml:space="preserve">, </w:t>
      </w:r>
      <w:proofErr w:type="spellStart"/>
      <w:r w:rsidRPr="00BC1944">
        <w:rPr>
          <w:rFonts w:ascii="Open Sans" w:hAnsi="Open Sans"/>
          <w:color w:val="444444"/>
        </w:rPr>
        <w:t>von</w:t>
      </w:r>
      <w:proofErr w:type="spellEnd"/>
      <w:r w:rsidRPr="00BC1944">
        <w:rPr>
          <w:rFonts w:ascii="Open Sans" w:hAnsi="Open Sans"/>
          <w:color w:val="444444"/>
        </w:rPr>
        <w:t xml:space="preserve"> </w:t>
      </w:r>
      <w:proofErr w:type="spellStart"/>
      <w:r w:rsidRPr="00BC1944">
        <w:rPr>
          <w:rFonts w:ascii="Open Sans" w:hAnsi="Open Sans"/>
          <w:color w:val="444444"/>
        </w:rPr>
        <w:t>Neumann</w:t>
      </w:r>
      <w:proofErr w:type="spellEnd"/>
      <w:r w:rsidRPr="00BC1944">
        <w:rPr>
          <w:rFonts w:ascii="Open Sans" w:hAnsi="Open Sans"/>
          <w:color w:val="444444"/>
        </w:rPr>
        <w:t xml:space="preserve"> 1957’de pankreas kanserinden aniden ölmesinden sonra Oyun Teorisinin mitolojik dünyasındaki yeni kahraman ol</w:t>
      </w:r>
      <w:r>
        <w:rPr>
          <w:rFonts w:ascii="Open Sans" w:hAnsi="Open Sans"/>
          <w:color w:val="444444"/>
        </w:rPr>
        <w:t>m</w:t>
      </w:r>
      <w:r w:rsidRPr="00BC1944">
        <w:rPr>
          <w:rFonts w:ascii="Open Sans" w:hAnsi="Open Sans"/>
          <w:color w:val="444444"/>
        </w:rPr>
        <w:t>u</w:t>
      </w:r>
      <w:r>
        <w:rPr>
          <w:rFonts w:ascii="Open Sans" w:hAnsi="Open Sans"/>
          <w:color w:val="444444"/>
        </w:rPr>
        <w:t>ştur</w:t>
      </w:r>
      <w:r w:rsidRPr="00BC1944">
        <w:rPr>
          <w:rFonts w:ascii="Open Sans" w:hAnsi="Open Sans"/>
          <w:color w:val="444444"/>
        </w:rPr>
        <w:t>.</w:t>
      </w:r>
      <w:r w:rsidRPr="00BC1944">
        <w:rPr>
          <w:rStyle w:val="apple-converted-space"/>
          <w:rFonts w:ascii="Open Sans" w:hAnsi="Open Sans"/>
          <w:color w:val="444444"/>
        </w:rPr>
        <w:t> </w:t>
      </w:r>
      <w:hyperlink r:id="rId6" w:history="1">
        <w:r w:rsidRPr="00BC1944">
          <w:rPr>
            <w:rStyle w:val="Kpr"/>
            <w:rFonts w:ascii="Open Sans" w:hAnsi="Open Sans"/>
            <w:color w:val="0288D1"/>
          </w:rPr>
          <w:t xml:space="preserve">Nobel ödüllü </w:t>
        </w:r>
        <w:proofErr w:type="spellStart"/>
        <w:r w:rsidRPr="00BC1944">
          <w:rPr>
            <w:rStyle w:val="Kpr"/>
            <w:rFonts w:ascii="Open Sans" w:hAnsi="Open Sans"/>
            <w:color w:val="0288D1"/>
          </w:rPr>
          <w:t>Eric</w:t>
        </w:r>
        <w:proofErr w:type="spellEnd"/>
        <w:r w:rsidRPr="00BC1944">
          <w:rPr>
            <w:rStyle w:val="Kpr"/>
            <w:rFonts w:ascii="Open Sans" w:hAnsi="Open Sans"/>
            <w:color w:val="0288D1"/>
          </w:rPr>
          <w:t xml:space="preserve"> </w:t>
        </w:r>
        <w:proofErr w:type="spellStart"/>
        <w:r w:rsidRPr="00BC1944">
          <w:rPr>
            <w:rStyle w:val="Kpr"/>
            <w:rFonts w:ascii="Open Sans" w:hAnsi="Open Sans"/>
            <w:color w:val="0288D1"/>
          </w:rPr>
          <w:t>Maskin</w:t>
        </w:r>
        <w:proofErr w:type="spellEnd"/>
      </w:hyperlink>
      <w:r w:rsidRPr="00BC1944">
        <w:rPr>
          <w:rFonts w:ascii="Open Sans" w:hAnsi="Open Sans"/>
          <w:color w:val="444444"/>
        </w:rPr>
        <w:t xml:space="preserve">, iktisada ve diğer davranışsal bilimlere, </w:t>
      </w:r>
      <w:proofErr w:type="spellStart"/>
      <w:r w:rsidRPr="00BC1944">
        <w:rPr>
          <w:rFonts w:ascii="Open Sans" w:hAnsi="Open Sans"/>
          <w:color w:val="444444"/>
        </w:rPr>
        <w:t>Nash’in</w:t>
      </w:r>
      <w:proofErr w:type="spellEnd"/>
      <w:r w:rsidRPr="00BC1944">
        <w:rPr>
          <w:rFonts w:ascii="Open Sans" w:hAnsi="Open Sans"/>
          <w:color w:val="444444"/>
        </w:rPr>
        <w:t>, en önemli mirasının açık arayla</w:t>
      </w:r>
      <w:r w:rsidRPr="00BC1944">
        <w:rPr>
          <w:rStyle w:val="apple-converted-space"/>
          <w:rFonts w:ascii="Open Sans" w:hAnsi="Open Sans"/>
          <w:color w:val="444444"/>
        </w:rPr>
        <w:t> </w:t>
      </w:r>
      <w:proofErr w:type="spellStart"/>
      <w:r w:rsidRPr="00BC1944">
        <w:rPr>
          <w:rFonts w:ascii="Open Sans" w:hAnsi="Open Sans"/>
          <w:color w:val="444444"/>
        </w:rPr>
        <w:fldChar w:fldCharType="begin"/>
      </w:r>
      <w:r w:rsidRPr="00BC1944">
        <w:rPr>
          <w:rFonts w:ascii="Open Sans" w:hAnsi="Open Sans"/>
          <w:color w:val="444444"/>
        </w:rPr>
        <w:instrText xml:space="preserve"> HYPERLINK "https://theconversation.com/the-legacy-of-john-nash-and-his-equilibrium-theory-42343" </w:instrText>
      </w:r>
      <w:r w:rsidRPr="00BC1944">
        <w:rPr>
          <w:rFonts w:ascii="Open Sans" w:hAnsi="Open Sans"/>
          <w:color w:val="444444"/>
        </w:rPr>
        <w:fldChar w:fldCharType="separate"/>
      </w:r>
      <w:r w:rsidRPr="00BC1944">
        <w:rPr>
          <w:rStyle w:val="Kpr"/>
          <w:rFonts w:ascii="Open Sans" w:hAnsi="Open Sans"/>
          <w:color w:val="0288D1"/>
        </w:rPr>
        <w:t>Nash</w:t>
      </w:r>
      <w:proofErr w:type="spellEnd"/>
      <w:r w:rsidRPr="00BC1944">
        <w:rPr>
          <w:rStyle w:val="Kpr"/>
          <w:rFonts w:ascii="Open Sans" w:hAnsi="Open Sans"/>
          <w:color w:val="0288D1"/>
        </w:rPr>
        <w:t xml:space="preserve"> Dengesi</w:t>
      </w:r>
      <w:r w:rsidRPr="00BC1944">
        <w:rPr>
          <w:rFonts w:ascii="Open Sans" w:hAnsi="Open Sans"/>
          <w:color w:val="444444"/>
        </w:rPr>
        <w:fldChar w:fldCharType="end"/>
      </w:r>
      <w:r w:rsidRPr="00BC1944">
        <w:rPr>
          <w:rStyle w:val="apple-converted-space"/>
          <w:rFonts w:ascii="Open Sans" w:hAnsi="Open Sans"/>
          <w:color w:val="444444"/>
        </w:rPr>
        <w:t> </w:t>
      </w:r>
      <w:r w:rsidRPr="00BC1944">
        <w:rPr>
          <w:rFonts w:ascii="Open Sans" w:hAnsi="Open Sans"/>
          <w:color w:val="444444"/>
        </w:rPr>
        <w:t>kavramı olduğunu savunur; fakat bazı önemli kısıtlamaları olduğunu da iddia eder.</w:t>
      </w:r>
    </w:p>
    <w:p w:rsidR="00BC1944" w:rsidRPr="00BC1944" w:rsidRDefault="00BC1944" w:rsidP="00BC1944">
      <w:pPr>
        <w:pStyle w:val="NormalWeb"/>
        <w:shd w:val="clear" w:color="auto" w:fill="FFFFFF"/>
        <w:spacing w:line="300" w:lineRule="atLeast"/>
        <w:jc w:val="both"/>
        <w:rPr>
          <w:rFonts w:ascii="Open Sans" w:hAnsi="Open Sans"/>
          <w:color w:val="444444"/>
        </w:rPr>
      </w:pPr>
      <w:proofErr w:type="spellStart"/>
      <w:r w:rsidRPr="00BC1944">
        <w:rPr>
          <w:rFonts w:ascii="Open Sans" w:hAnsi="Open Sans"/>
          <w:color w:val="444444"/>
        </w:rPr>
        <w:t>Nash’in</w:t>
      </w:r>
      <w:proofErr w:type="spellEnd"/>
      <w:r w:rsidRPr="00BC1944">
        <w:rPr>
          <w:rFonts w:ascii="Open Sans" w:hAnsi="Open Sans"/>
          <w:color w:val="444444"/>
        </w:rPr>
        <w:t xml:space="preserve"> gözetimi altında, birçok mümkün denge sonucundan birinin seçilmesini gerektiren Çoklu </w:t>
      </w:r>
      <w:proofErr w:type="spellStart"/>
      <w:r w:rsidRPr="00BC1944">
        <w:rPr>
          <w:rFonts w:ascii="Open Sans" w:hAnsi="Open Sans"/>
          <w:color w:val="444444"/>
        </w:rPr>
        <w:t>Nash</w:t>
      </w:r>
      <w:proofErr w:type="spellEnd"/>
      <w:r w:rsidRPr="00BC1944">
        <w:rPr>
          <w:rFonts w:ascii="Open Sans" w:hAnsi="Open Sans"/>
          <w:color w:val="444444"/>
        </w:rPr>
        <w:t xml:space="preserve"> Dengelerinde matematikçiler ve iktisatçılar için araştırma yapmak </w:t>
      </w:r>
      <w:proofErr w:type="gramStart"/>
      <w:r w:rsidRPr="00BC1944">
        <w:rPr>
          <w:rFonts w:ascii="Open Sans" w:hAnsi="Open Sans"/>
          <w:color w:val="444444"/>
        </w:rPr>
        <w:t>imkansız</w:t>
      </w:r>
      <w:proofErr w:type="gramEnd"/>
      <w:r w:rsidRPr="00BC1944">
        <w:rPr>
          <w:rFonts w:ascii="Open Sans" w:hAnsi="Open Sans"/>
          <w:color w:val="444444"/>
        </w:rPr>
        <w:t xml:space="preserve"> değilse de açıkça zordur.</w:t>
      </w:r>
    </w:p>
    <w:p w:rsidR="00BC1944" w:rsidRPr="00BC1944" w:rsidRDefault="00BC1944" w:rsidP="00BC1944">
      <w:pPr>
        <w:pStyle w:val="NormalWeb"/>
        <w:shd w:val="clear" w:color="auto" w:fill="FFFFFF"/>
        <w:spacing w:line="300" w:lineRule="atLeast"/>
        <w:jc w:val="both"/>
        <w:rPr>
          <w:rFonts w:ascii="Open Sans" w:hAnsi="Open Sans"/>
          <w:color w:val="444444"/>
        </w:rPr>
      </w:pPr>
      <w:r w:rsidRPr="00BC1944">
        <w:rPr>
          <w:rFonts w:ascii="Open Sans" w:hAnsi="Open Sans"/>
          <w:color w:val="444444"/>
        </w:rPr>
        <w:t xml:space="preserve">Oyun Teorisinde John </w:t>
      </w:r>
      <w:proofErr w:type="spellStart"/>
      <w:r w:rsidRPr="00BC1944">
        <w:rPr>
          <w:rFonts w:ascii="Open Sans" w:hAnsi="Open Sans"/>
          <w:color w:val="444444"/>
        </w:rPr>
        <w:t>Nash’in</w:t>
      </w:r>
      <w:proofErr w:type="spellEnd"/>
      <w:r w:rsidRPr="00BC1944">
        <w:rPr>
          <w:rFonts w:ascii="Open Sans" w:hAnsi="Open Sans"/>
          <w:color w:val="444444"/>
        </w:rPr>
        <w:t xml:space="preserve"> mirası; tek ve var </w:t>
      </w:r>
      <w:proofErr w:type="spellStart"/>
      <w:r w:rsidRPr="00BC1944">
        <w:rPr>
          <w:rFonts w:ascii="Open Sans" w:hAnsi="Open Sans"/>
          <w:color w:val="444444"/>
        </w:rPr>
        <w:t>Nash</w:t>
      </w:r>
      <w:proofErr w:type="spellEnd"/>
      <w:r w:rsidRPr="00BC1944">
        <w:rPr>
          <w:rFonts w:ascii="Open Sans" w:hAnsi="Open Sans"/>
          <w:color w:val="444444"/>
        </w:rPr>
        <w:t xml:space="preserve"> Dengesidir ve </w:t>
      </w:r>
      <w:proofErr w:type="spellStart"/>
      <w:r w:rsidRPr="00BC1944">
        <w:rPr>
          <w:rFonts w:ascii="Open Sans" w:hAnsi="Open Sans"/>
          <w:color w:val="444444"/>
        </w:rPr>
        <w:t>Nash</w:t>
      </w:r>
      <w:proofErr w:type="spellEnd"/>
      <w:r w:rsidRPr="00BC1944">
        <w:rPr>
          <w:rFonts w:ascii="Open Sans" w:hAnsi="Open Sans"/>
          <w:color w:val="444444"/>
        </w:rPr>
        <w:t xml:space="preserve"> Dengesi ile Oyun Teorisi, gerçek dünyadan tamamen uzak ve umursamaz bir hale gelmiştir.</w:t>
      </w:r>
    </w:p>
    <w:p w:rsidR="00BC1944" w:rsidRDefault="00BC1944" w:rsidP="00BC1944">
      <w:pPr>
        <w:jc w:val="both"/>
      </w:pPr>
    </w:p>
    <w:p w:rsidR="00BC1944" w:rsidRDefault="00BC1944" w:rsidP="00BC1944">
      <w:pPr>
        <w:jc w:val="both"/>
      </w:pPr>
    </w:p>
    <w:sectPr w:rsidR="00BC19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BC1944"/>
    <w:rsid w:val="00BC19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C1944"/>
  </w:style>
  <w:style w:type="character" w:styleId="Kpr">
    <w:name w:val="Hyperlink"/>
    <w:basedOn w:val="VarsaylanParagrafYazTipi"/>
    <w:uiPriority w:val="99"/>
    <w:semiHidden/>
    <w:unhideWhenUsed/>
    <w:rsid w:val="00BC1944"/>
    <w:rPr>
      <w:color w:val="0000FF"/>
      <w:u w:val="single"/>
    </w:rPr>
  </w:style>
  <w:style w:type="paragraph" w:styleId="NormalWeb">
    <w:name w:val="Normal (Web)"/>
    <w:basedOn w:val="Normal"/>
    <w:uiPriority w:val="99"/>
    <w:semiHidden/>
    <w:unhideWhenUsed/>
    <w:rsid w:val="00BC194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C1944"/>
    <w:rPr>
      <w:b/>
      <w:bCs/>
    </w:rPr>
  </w:style>
</w:styles>
</file>

<file path=word/webSettings.xml><?xml version="1.0" encoding="utf-8"?>
<w:webSettings xmlns:r="http://schemas.openxmlformats.org/officeDocument/2006/relationships" xmlns:w="http://schemas.openxmlformats.org/wordprocessingml/2006/main">
  <w:divs>
    <w:div w:id="126051058">
      <w:bodyDiv w:val="1"/>
      <w:marLeft w:val="0"/>
      <w:marRight w:val="0"/>
      <w:marTop w:val="0"/>
      <w:marBottom w:val="0"/>
      <w:divBdr>
        <w:top w:val="none" w:sz="0" w:space="0" w:color="auto"/>
        <w:left w:val="none" w:sz="0" w:space="0" w:color="auto"/>
        <w:bottom w:val="none" w:sz="0" w:space="0" w:color="auto"/>
        <w:right w:val="none" w:sz="0" w:space="0" w:color="auto"/>
      </w:divBdr>
    </w:div>
    <w:div w:id="267781408">
      <w:bodyDiv w:val="1"/>
      <w:marLeft w:val="0"/>
      <w:marRight w:val="0"/>
      <w:marTop w:val="0"/>
      <w:marBottom w:val="0"/>
      <w:divBdr>
        <w:top w:val="none" w:sz="0" w:space="0" w:color="auto"/>
        <w:left w:val="none" w:sz="0" w:space="0" w:color="auto"/>
        <w:bottom w:val="none" w:sz="0" w:space="0" w:color="auto"/>
        <w:right w:val="none" w:sz="0" w:space="0" w:color="auto"/>
      </w:divBdr>
    </w:div>
    <w:div w:id="9056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lar.harvard.edu/maskin/home" TargetMode="External"/><Relationship Id="rId5" Type="http://schemas.openxmlformats.org/officeDocument/2006/relationships/hyperlink" Target="https://www.informs.org/Recognize-Excellence/INFORMS-Prizes-Awards/John-von-Neumann-Theory-Prize/Who-Was-John-von-Neumann" TargetMode="External"/><Relationship Id="rId4" Type="http://schemas.openxmlformats.org/officeDocument/2006/relationships/hyperlink" Target="http://iktisat.biz/2015/05/john-nashin-ardinda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1510</Words>
  <Characters>8611</Characters>
  <Application>Microsoft Office Word</Application>
  <DocSecurity>0</DocSecurity>
  <Lines>71</Lines>
  <Paragraphs>20</Paragraphs>
  <ScaleCrop>false</ScaleCrop>
  <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OKYAY UÇAN</dc:creator>
  <cp:keywords/>
  <dc:description/>
  <cp:lastModifiedBy>OKYAY UÇAN</cp:lastModifiedBy>
  <cp:revision>2</cp:revision>
  <dcterms:created xsi:type="dcterms:W3CDTF">2016-11-07T11:56:00Z</dcterms:created>
  <dcterms:modified xsi:type="dcterms:W3CDTF">2016-11-07T11:56:00Z</dcterms:modified>
</cp:coreProperties>
</file>